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8C65" w14:textId="2124E889" w:rsidR="0099484B" w:rsidRDefault="0099484B" w:rsidP="00614C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26</w:t>
      </w:r>
      <w:r>
        <w:rPr>
          <w:rFonts w:ascii="Times New Roman" w:hAnsi="Times New Roman" w:cs="Times New Roman"/>
          <w:sz w:val="27"/>
          <w:szCs w:val="27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0821C4AE" w14:textId="77777777" w:rsidR="0099484B" w:rsidRDefault="0099484B" w:rsidP="00614C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282ED5A" w14:textId="1AEEEFC8" w:rsidR="0099484B" w:rsidRDefault="0099484B" w:rsidP="00614C21">
      <w:pPr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614C21" w:rsidRPr="00614C21">
        <w:rPr>
          <w:rFonts w:ascii="Times New Roman" w:hAnsi="Times New Roman" w:cs="Times New Roman"/>
          <w:b/>
          <w:color w:val="002060"/>
          <w:sz w:val="28"/>
          <w:szCs w:val="28"/>
        </w:rPr>
        <w:t>публик</w:t>
      </w:r>
      <w:r w:rsidR="00614C21">
        <w:rPr>
          <w:rFonts w:ascii="Times New Roman" w:hAnsi="Times New Roman" w:cs="Times New Roman"/>
          <w:b/>
          <w:color w:val="002060"/>
          <w:sz w:val="28"/>
          <w:szCs w:val="28"/>
        </w:rPr>
        <w:t>ации</w:t>
      </w:r>
      <w:r w:rsidR="00614C21" w:rsidRPr="00614C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провер</w:t>
      </w:r>
      <w:r w:rsidR="00614C21">
        <w:rPr>
          <w:rFonts w:ascii="Times New Roman" w:hAnsi="Times New Roman" w:cs="Times New Roman"/>
          <w:b/>
          <w:color w:val="002060"/>
          <w:sz w:val="28"/>
          <w:szCs w:val="28"/>
        </w:rPr>
        <w:t>ке</w:t>
      </w:r>
      <w:r w:rsidR="00614C21" w:rsidRPr="00614C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данны</w:t>
      </w:r>
      <w:r w:rsidR="00614C21">
        <w:rPr>
          <w:rFonts w:ascii="Times New Roman" w:hAnsi="Times New Roman" w:cs="Times New Roman"/>
          <w:b/>
          <w:color w:val="002060"/>
          <w:sz w:val="28"/>
          <w:szCs w:val="28"/>
        </w:rPr>
        <w:t>х</w:t>
      </w:r>
      <w:r w:rsidR="00614C21" w:rsidRPr="00614C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 обучающихся и их законных представителях</w:t>
      </w:r>
    </w:p>
    <w:bookmarkEnd w:id="0"/>
    <w:p w14:paraId="1C4ECA72" w14:textId="77777777" w:rsidR="0099484B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3D85AA1" w14:textId="3710D882" w:rsidR="0099484B" w:rsidRPr="00E86B5E" w:rsidRDefault="0099484B" w:rsidP="00614C21">
      <w:pPr>
        <w:ind w:firstLine="567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3216FDBC" w14:textId="77777777" w:rsidR="0099484B" w:rsidRDefault="0099484B" w:rsidP="00614C21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9C1837" w14:textId="77777777" w:rsidR="009C1097" w:rsidRDefault="0099484B" w:rsidP="00614C21">
      <w:pPr>
        <w:ind w:firstLine="567"/>
        <w:jc w:val="both"/>
        <w:rPr>
          <w:rStyle w:val="fontstyle01"/>
        </w:rPr>
      </w:pPr>
      <w:r w:rsidRPr="00EA70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70AA">
        <w:rPr>
          <w:rStyle w:val="fontstyle01"/>
          <w:rFonts w:ascii="Times New Roman" w:hAnsi="Times New Roman" w:cs="Times New Roman"/>
        </w:rPr>
        <w:t xml:space="preserve"> соответствии</w:t>
      </w:r>
      <w:r w:rsidRPr="00EA70AA">
        <w:rPr>
          <w:rFonts w:ascii="Times New Roman" w:hAnsi="Times New Roman" w:cs="Times New Roman"/>
          <w:sz w:val="28"/>
          <w:szCs w:val="28"/>
        </w:rPr>
        <w:t xml:space="preserve"> </w:t>
      </w:r>
      <w:r w:rsidRPr="00EA70AA">
        <w:rPr>
          <w:rFonts w:ascii="Times New Roman" w:hAnsi="Times New Roman" w:cs="Times New Roman"/>
          <w:color w:val="000000"/>
          <w:sz w:val="28"/>
          <w:szCs w:val="28"/>
        </w:rPr>
        <w:t xml:space="preserve">с письмом </w:t>
      </w:r>
      <w:r w:rsidRPr="00EA70AA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</w:t>
      </w:r>
      <w:r>
        <w:rPr>
          <w:rStyle w:val="fontstyle01"/>
          <w:rFonts w:ascii="Times New Roman" w:hAnsi="Times New Roman" w:cs="Times New Roman"/>
        </w:rPr>
        <w:t>838</w:t>
      </w:r>
      <w:r w:rsidRPr="00EA70AA">
        <w:rPr>
          <w:rStyle w:val="fontstyle01"/>
          <w:rFonts w:ascii="Times New Roman" w:hAnsi="Times New Roman" w:cs="Times New Roman"/>
        </w:rPr>
        <w:t>/</w:t>
      </w:r>
      <w:r>
        <w:rPr>
          <w:rStyle w:val="fontstyle01"/>
          <w:rFonts w:ascii="Times New Roman" w:hAnsi="Times New Roman" w:cs="Times New Roman"/>
        </w:rPr>
        <w:t>12</w:t>
      </w:r>
      <w:r w:rsidRPr="00EA70AA">
        <w:rPr>
          <w:rStyle w:val="fontstyle01"/>
          <w:rFonts w:ascii="Times New Roman" w:hAnsi="Times New Roman" w:cs="Times New Roman"/>
        </w:rPr>
        <w:t>-18/26 от 2</w:t>
      </w:r>
      <w:r>
        <w:rPr>
          <w:rStyle w:val="fontstyle01"/>
          <w:rFonts w:ascii="Times New Roman" w:hAnsi="Times New Roman" w:cs="Times New Roman"/>
        </w:rPr>
        <w:t>3</w:t>
      </w:r>
      <w:r w:rsidRPr="00EA70AA">
        <w:rPr>
          <w:rStyle w:val="fontstyle01"/>
          <w:rFonts w:ascii="Times New Roman" w:hAnsi="Times New Roman" w:cs="Times New Roman"/>
        </w:rPr>
        <w:t>.01.2026г. М</w:t>
      </w:r>
      <w:r w:rsidRPr="00EA70AA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>
        <w:rPr>
          <w:rStyle w:val="fontstyle01"/>
        </w:rPr>
        <w:t>сообщает, что</w:t>
      </w:r>
      <w:r w:rsidR="009C1097">
        <w:rPr>
          <w:rStyle w:val="fontstyle01"/>
        </w:rPr>
        <w:t xml:space="preserve"> </w:t>
      </w:r>
      <w:r>
        <w:rPr>
          <w:rStyle w:val="fontstyle01"/>
        </w:rPr>
        <w:t>для исполнения Федерального закона от 31.07.2025 № 314-ФЗ «О внесении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изменений в отдельные законодательные акты Российской Федерации» (далее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– 314-фз) в региональной информационной системе «Электронное образование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Дагестана» должны быть обязательно опубликованы и проверены следующие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данные об обучающихся и их законных представителях:</w:t>
      </w:r>
    </w:p>
    <w:p w14:paraId="296B391F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-дата рождения (для обучающихся);</w:t>
      </w:r>
    </w:p>
    <w:p w14:paraId="4134BB9A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 место рождения (для обучающихся);</w:t>
      </w:r>
    </w:p>
    <w:p w14:paraId="7B08E799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 тип документа, удостоверяющего личность (для обучающихся и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законных представителей);</w:t>
      </w:r>
    </w:p>
    <w:p w14:paraId="40CB97ED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 номер документа, удостоверяющего личность (для обучающихся и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законных представителей);</w:t>
      </w:r>
    </w:p>
    <w:p w14:paraId="1ACEBE27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 дата выдачи документа, удостоверяющего личность (для обучающихся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их законных представителей);</w:t>
      </w:r>
    </w:p>
    <w:p w14:paraId="6993157D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-гражданство (для обучающихся и их законных представителей).</w:t>
      </w:r>
    </w:p>
    <w:p w14:paraId="71BD1966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Вместе с этим сообщаем, что с 23.01.2026 доступна сверка информации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 обучающихся и их законных представителях в Едином реестре населения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(далее – ЕРН).</w:t>
      </w:r>
    </w:p>
    <w:p w14:paraId="27F438ED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вышеизложенным просим в срок не позднее 28.01.2026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обеспечить проверку всех имеющихся данных в РИС «ЭОД» на полноту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корректность, провести выверку, в том числе с использованием ЕРН, и внести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 сведения, требуемые для исполнения 314-фз.</w:t>
      </w:r>
    </w:p>
    <w:p w14:paraId="2D7DBA80" w14:textId="77777777" w:rsidR="009C1097" w:rsidRDefault="0099484B" w:rsidP="00614C21">
      <w:pPr>
        <w:ind w:firstLine="567"/>
        <w:jc w:val="both"/>
        <w:rPr>
          <w:rStyle w:val="fontstyle01"/>
        </w:rPr>
      </w:pPr>
      <w:r>
        <w:rPr>
          <w:rStyle w:val="fontstyle01"/>
        </w:rPr>
        <w:t>Инструкция по использованию ЕРН прилагается.</w:t>
      </w:r>
    </w:p>
    <w:p w14:paraId="5E19B086" w14:textId="18812539" w:rsidR="0099484B" w:rsidRDefault="0099484B" w:rsidP="00614C21">
      <w:pPr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электронном виде</w:t>
      </w:r>
    </w:p>
    <w:p w14:paraId="3322DF61" w14:textId="5BE0554B" w:rsidR="0099484B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4834FBE8" w14:textId="33B0CF12" w:rsidR="0099484B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EF7C1FA" w14:textId="77777777" w:rsidR="0099484B" w:rsidRDefault="0099484B" w:rsidP="00614C21">
      <w:pPr>
        <w:pStyle w:val="a3"/>
        <w:spacing w:before="82" w:line="271" w:lineRule="auto"/>
        <w:ind w:firstLine="567"/>
      </w:pPr>
    </w:p>
    <w:p w14:paraId="2F2B1ADE" w14:textId="77777777" w:rsidR="0099484B" w:rsidRPr="00ED64CD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23B27F1B" w14:textId="77777777" w:rsidR="0099484B" w:rsidRPr="00ED64CD" w:rsidRDefault="0099484B" w:rsidP="00614C21">
      <w:pPr>
        <w:spacing w:after="3" w:line="256" w:lineRule="auto"/>
        <w:ind w:right="125"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  <w:proofErr w:type="spellEnd"/>
    </w:p>
    <w:p w14:paraId="11C2FB17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00275164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0150101B" w14:textId="4B687C38" w:rsidR="0099484B" w:rsidRDefault="0099484B">
      <w:pPr>
        <w:pStyle w:val="a3"/>
        <w:spacing w:before="82" w:line="271" w:lineRule="auto"/>
      </w:pPr>
    </w:p>
    <w:p w14:paraId="02724145" w14:textId="743EAE22" w:rsidR="009C1097" w:rsidRDefault="009C1097">
      <w:pPr>
        <w:pStyle w:val="a3"/>
        <w:spacing w:before="82" w:line="271" w:lineRule="auto"/>
      </w:pPr>
    </w:p>
    <w:p w14:paraId="23AB45CB" w14:textId="7CA13577" w:rsidR="009C1097" w:rsidRDefault="009C1097">
      <w:pPr>
        <w:pStyle w:val="a3"/>
        <w:spacing w:before="82" w:line="271" w:lineRule="auto"/>
      </w:pPr>
    </w:p>
    <w:p w14:paraId="4F8D0353" w14:textId="6FC572F9" w:rsidR="009C1097" w:rsidRDefault="009C1097">
      <w:pPr>
        <w:pStyle w:val="a3"/>
        <w:spacing w:before="82" w:line="271" w:lineRule="auto"/>
      </w:pPr>
    </w:p>
    <w:p w14:paraId="04D8A2E9" w14:textId="05EE8037" w:rsidR="009C1097" w:rsidRDefault="009C1097">
      <w:pPr>
        <w:pStyle w:val="a3"/>
        <w:spacing w:before="82" w:line="271" w:lineRule="auto"/>
      </w:pPr>
    </w:p>
    <w:p w14:paraId="29B980F8" w14:textId="4C956C68" w:rsidR="009C1097" w:rsidRDefault="009C1097">
      <w:pPr>
        <w:pStyle w:val="a3"/>
        <w:spacing w:before="82" w:line="271" w:lineRule="auto"/>
      </w:pPr>
    </w:p>
    <w:p w14:paraId="1B6CA21B" w14:textId="3193B4DC" w:rsidR="009C1097" w:rsidRDefault="009C1097">
      <w:pPr>
        <w:pStyle w:val="a3"/>
        <w:spacing w:before="82" w:line="271" w:lineRule="auto"/>
      </w:pPr>
    </w:p>
    <w:p w14:paraId="0A8E279A" w14:textId="77777777" w:rsidR="009C1097" w:rsidRDefault="009C1097">
      <w:pPr>
        <w:pStyle w:val="a3"/>
        <w:spacing w:before="82" w:line="271" w:lineRule="auto"/>
      </w:pPr>
    </w:p>
    <w:p w14:paraId="7FC959F9" w14:textId="77777777" w:rsidR="0099484B" w:rsidRDefault="0099484B">
      <w:pPr>
        <w:pStyle w:val="a3"/>
        <w:spacing w:before="82" w:line="271" w:lineRule="auto"/>
      </w:pPr>
    </w:p>
    <w:p w14:paraId="0DD2499F" w14:textId="77868C82" w:rsidR="00D43F23" w:rsidRDefault="00614C21">
      <w:pPr>
        <w:pStyle w:val="a3"/>
        <w:spacing w:before="82" w:line="271" w:lineRule="auto"/>
      </w:pPr>
      <w:hyperlink r:id="rId5">
        <w:r w:rsidR="00D43F23">
          <w:rPr>
            <w:color w:val="0000FF"/>
            <w:w w:val="105"/>
            <w:u w:val="single" w:color="0000FF"/>
          </w:rPr>
          <w:t>Главная</w:t>
        </w:r>
        <w:r w:rsidR="00D43F23">
          <w:rPr>
            <w:color w:val="0000FF"/>
            <w:spacing w:val="-8"/>
            <w:w w:val="105"/>
            <w:u w:val="single" w:color="0000FF"/>
          </w:rPr>
          <w:t xml:space="preserve"> </w:t>
        </w:r>
        <w:r w:rsidR="00D43F23">
          <w:rPr>
            <w:color w:val="0000FF"/>
            <w:w w:val="105"/>
            <w:u w:val="single" w:color="0000FF"/>
          </w:rPr>
          <w:t>|</w:t>
        </w:r>
      </w:hyperlink>
      <w:r w:rsidR="00D43F23">
        <w:rPr>
          <w:color w:val="0000FF"/>
          <w:spacing w:val="-13"/>
          <w:w w:val="105"/>
          <w:u w:val="single" w:color="0000FF"/>
        </w:rPr>
        <w:t xml:space="preserve"> </w:t>
      </w:r>
      <w:hyperlink r:id="rId6">
        <w:r w:rsidR="00D43F23">
          <w:rPr>
            <w:color w:val="0000FF"/>
            <w:w w:val="105"/>
            <w:u w:val="single" w:color="0000FF"/>
          </w:rPr>
          <w:t>Образовательный учет |</w:t>
        </w:r>
      </w:hyperlink>
      <w:r w:rsidR="00D43F23">
        <w:rPr>
          <w:color w:val="0000FF"/>
          <w:spacing w:val="-14"/>
          <w:w w:val="105"/>
          <w:u w:val="single" w:color="0000FF"/>
        </w:rPr>
        <w:t xml:space="preserve"> </w:t>
      </w:r>
      <w:hyperlink r:id="rId7">
        <w:r w:rsidR="00D43F23">
          <w:rPr>
            <w:color w:val="0000FF"/>
            <w:w w:val="105"/>
            <w:u w:val="single" w:color="0000FF"/>
          </w:rPr>
          <w:t>Управление данными в АИС «Образовательный учет» |</w:t>
        </w:r>
      </w:hyperlink>
      <w:r w:rsidR="00D43F23">
        <w:rPr>
          <w:color w:val="0000FF"/>
          <w:spacing w:val="-13"/>
          <w:w w:val="105"/>
        </w:rPr>
        <w:t xml:space="preserve"> </w:t>
      </w:r>
      <w:r w:rsidR="00D43F23">
        <w:rPr>
          <w:w w:val="105"/>
        </w:rPr>
        <w:t>Сверка личных дел обучающихся с Единым регистром населения</w:t>
      </w:r>
    </w:p>
    <w:p w14:paraId="575F0F89" w14:textId="77777777" w:rsidR="00D43F23" w:rsidRDefault="00D43F23">
      <w:pPr>
        <w:pStyle w:val="a3"/>
        <w:spacing w:before="3"/>
      </w:pPr>
    </w:p>
    <w:p w14:paraId="621B64F5" w14:textId="36DC4582" w:rsidR="00D43F23" w:rsidRPr="00A53043" w:rsidRDefault="00614C21" w:rsidP="009C1097">
      <w:pPr>
        <w:pStyle w:val="a4"/>
        <w:spacing w:line="273" w:lineRule="auto"/>
        <w:jc w:val="center"/>
      </w:pPr>
      <w:r>
        <w:rPr>
          <w:spacing w:val="-8"/>
        </w:rPr>
        <w:t>Сверка</w:t>
      </w:r>
      <w:r>
        <w:rPr>
          <w:spacing w:val="-19"/>
        </w:rPr>
        <w:t xml:space="preserve"> </w:t>
      </w:r>
      <w:proofErr w:type="gramStart"/>
      <w:r>
        <w:rPr>
          <w:spacing w:val="-8"/>
        </w:rPr>
        <w:t>личных</w:t>
      </w:r>
      <w:r>
        <w:rPr>
          <w:spacing w:val="-19"/>
        </w:rPr>
        <w:t xml:space="preserve"> </w:t>
      </w:r>
      <w:r>
        <w:rPr>
          <w:spacing w:val="-8"/>
        </w:rPr>
        <w:t>дел</w:t>
      </w:r>
      <w:proofErr w:type="gramEnd"/>
      <w:r>
        <w:rPr>
          <w:spacing w:val="-19"/>
        </w:rPr>
        <w:t xml:space="preserve"> </w:t>
      </w:r>
      <w:r>
        <w:rPr>
          <w:spacing w:val="-8"/>
        </w:rPr>
        <w:t>обучающихся</w:t>
      </w:r>
      <w:r>
        <w:rPr>
          <w:spacing w:val="-19"/>
        </w:rPr>
        <w:t xml:space="preserve"> </w:t>
      </w:r>
      <w:r>
        <w:rPr>
          <w:spacing w:val="-8"/>
        </w:rPr>
        <w:t>с</w:t>
      </w:r>
      <w:r>
        <w:rPr>
          <w:spacing w:val="-19"/>
        </w:rPr>
        <w:t xml:space="preserve"> </w:t>
      </w:r>
      <w:r>
        <w:rPr>
          <w:spacing w:val="-8"/>
        </w:rPr>
        <w:t>Единым</w:t>
      </w:r>
      <w:r>
        <w:rPr>
          <w:spacing w:val="-19"/>
        </w:rPr>
        <w:t xml:space="preserve"> </w:t>
      </w:r>
      <w:r>
        <w:rPr>
          <w:spacing w:val="-8"/>
        </w:rPr>
        <w:t xml:space="preserve">регистром </w:t>
      </w:r>
      <w:r>
        <w:rPr>
          <w:spacing w:val="-2"/>
        </w:rPr>
        <w:t>населения</w:t>
      </w:r>
    </w:p>
    <w:p w14:paraId="4FFCE9CA" w14:textId="77777777" w:rsidR="00D43F23" w:rsidRDefault="00D43F23">
      <w:pPr>
        <w:pStyle w:val="a3"/>
        <w:spacing w:before="247"/>
        <w:rPr>
          <w:rFonts w:ascii="Bookman Old Style"/>
          <w:b/>
        </w:rPr>
      </w:pPr>
    </w:p>
    <w:p w14:paraId="34A1BB9B" w14:textId="77777777" w:rsidR="00D43F23" w:rsidRDefault="00614C21">
      <w:pPr>
        <w:pStyle w:val="a3"/>
        <w:spacing w:line="271" w:lineRule="auto"/>
      </w:pPr>
      <w:r>
        <w:rPr>
          <w:w w:val="105"/>
        </w:rPr>
        <w:t>Для просмотра результата сверки личных дел с Единым регистром населения (ЕРН) выполните следующие</w:t>
      </w:r>
      <w:r>
        <w:rPr>
          <w:w w:val="105"/>
        </w:rPr>
        <w:t xml:space="preserve"> действия:</w:t>
      </w:r>
    </w:p>
    <w:p w14:paraId="3BA6FF40" w14:textId="77777777" w:rsidR="00D43F23" w:rsidRDefault="00614C21">
      <w:pPr>
        <w:spacing w:before="250"/>
      </w:pPr>
      <w:r>
        <w:rPr>
          <w:rFonts w:ascii="Bookman Old Style" w:hAnsi="Bookman Old Style"/>
          <w:b/>
        </w:rPr>
        <w:t>Шаг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  <w:spacing w:val="-12"/>
        </w:rPr>
        <w:t xml:space="preserve"> </w:t>
      </w:r>
      <w:r>
        <w:t>Перейдите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вкладку</w:t>
      </w:r>
      <w:r>
        <w:rPr>
          <w:spacing w:val="16"/>
        </w:rPr>
        <w:t xml:space="preserve"> </w:t>
      </w:r>
      <w:r>
        <w:rPr>
          <w:rFonts w:ascii="Bookman Old Style" w:hAnsi="Bookman Old Style"/>
          <w:b/>
        </w:rPr>
        <w:t>«Журналы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→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Сверка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  <w:spacing w:val="-2"/>
        </w:rPr>
        <w:t>ЕРН»</w:t>
      </w:r>
      <w:r>
        <w:rPr>
          <w:spacing w:val="-2"/>
        </w:rPr>
        <w:t>.</w:t>
      </w:r>
    </w:p>
    <w:p w14:paraId="109B2134" w14:textId="77777777" w:rsidR="00D43F23" w:rsidRDefault="00614C21">
      <w:pPr>
        <w:pStyle w:val="a3"/>
        <w:spacing w:before="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185CC218" wp14:editId="398EDE66">
            <wp:simplePos x="0" y="0"/>
            <wp:positionH relativeFrom="page">
              <wp:posOffset>540004</wp:posOffset>
            </wp:positionH>
            <wp:positionV relativeFrom="paragraph">
              <wp:posOffset>169002</wp:posOffset>
            </wp:positionV>
            <wp:extent cx="6553185" cy="215846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85" cy="215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9697F" w14:textId="2D7C5368" w:rsidR="00A53043" w:rsidRDefault="00614C21" w:rsidP="00A53043">
      <w:pPr>
        <w:pStyle w:val="a3"/>
        <w:spacing w:before="221"/>
        <w:ind w:left="1" w:right="141"/>
        <w:jc w:val="center"/>
      </w:pPr>
      <w:r>
        <w:rPr>
          <w:color w:val="616161"/>
          <w:w w:val="105"/>
        </w:rPr>
        <w:t>Переход</w:t>
      </w:r>
      <w:r>
        <w:rPr>
          <w:color w:val="616161"/>
          <w:spacing w:val="16"/>
          <w:w w:val="105"/>
        </w:rPr>
        <w:t xml:space="preserve"> </w:t>
      </w:r>
      <w:r>
        <w:rPr>
          <w:color w:val="616161"/>
          <w:w w:val="105"/>
        </w:rPr>
        <w:t>в</w:t>
      </w:r>
      <w:r>
        <w:rPr>
          <w:color w:val="616161"/>
          <w:spacing w:val="17"/>
          <w:w w:val="105"/>
        </w:rPr>
        <w:t xml:space="preserve"> </w:t>
      </w:r>
      <w:r>
        <w:rPr>
          <w:color w:val="616161"/>
          <w:w w:val="105"/>
        </w:rPr>
        <w:t>«Сверка</w:t>
      </w:r>
      <w:r>
        <w:rPr>
          <w:color w:val="616161"/>
          <w:spacing w:val="17"/>
          <w:w w:val="105"/>
        </w:rPr>
        <w:t xml:space="preserve"> </w:t>
      </w:r>
      <w:r>
        <w:rPr>
          <w:color w:val="616161"/>
          <w:spacing w:val="-4"/>
          <w:w w:val="105"/>
        </w:rPr>
        <w:t>ЕРН»</w:t>
      </w:r>
    </w:p>
    <w:p w14:paraId="161FAE3E" w14:textId="77777777" w:rsidR="00A53043" w:rsidRDefault="00A53043" w:rsidP="00A53043">
      <w:pPr>
        <w:pStyle w:val="a3"/>
        <w:spacing w:before="221"/>
        <w:ind w:left="1" w:right="141"/>
      </w:pPr>
    </w:p>
    <w:p w14:paraId="4D35B197" w14:textId="3A53E779" w:rsidR="00A53043" w:rsidRDefault="00A53043" w:rsidP="00A53043">
      <w:pPr>
        <w:pStyle w:val="a3"/>
        <w:spacing w:before="221"/>
        <w:ind w:left="1" w:right="141"/>
      </w:pPr>
      <w:r>
        <w:t>Выбрать из списка</w:t>
      </w:r>
      <w:r w:rsidR="007B01DF">
        <w:t xml:space="preserve"> </w:t>
      </w:r>
      <w:r>
        <w:t>образовательную организацию.</w:t>
      </w:r>
    </w:p>
    <w:p w14:paraId="35066B89" w14:textId="77777777" w:rsidR="00D43F23" w:rsidRDefault="00614C21">
      <w:pPr>
        <w:pStyle w:val="a3"/>
      </w:pPr>
      <w:r>
        <w:rPr>
          <w:w w:val="105"/>
        </w:rPr>
        <w:t>Откроется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список</w:t>
      </w:r>
      <w:r>
        <w:rPr>
          <w:spacing w:val="-4"/>
          <w:w w:val="105"/>
        </w:rPr>
        <w:t xml:space="preserve"> </w:t>
      </w:r>
      <w:r>
        <w:rPr>
          <w:w w:val="105"/>
        </w:rPr>
        <w:t>всех</w:t>
      </w:r>
      <w:r>
        <w:rPr>
          <w:spacing w:val="-4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-3"/>
          <w:w w:val="105"/>
        </w:rPr>
        <w:t xml:space="preserve"> </w:t>
      </w:r>
      <w:r>
        <w:rPr>
          <w:w w:val="105"/>
        </w:rPr>
        <w:t>дел,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3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-4"/>
          <w:w w:val="105"/>
        </w:rPr>
        <w:t xml:space="preserve"> </w:t>
      </w:r>
      <w:r>
        <w:rPr>
          <w:w w:val="105"/>
        </w:rPr>
        <w:t>отличаются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ЕРН.</w:t>
      </w:r>
    </w:p>
    <w:p w14:paraId="5258300C" w14:textId="77777777" w:rsidR="00D43F23" w:rsidRDefault="00614C21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 wp14:anchorId="38F6B410" wp14:editId="6B66AED0">
            <wp:simplePos x="0" y="0"/>
            <wp:positionH relativeFrom="page">
              <wp:posOffset>540004</wp:posOffset>
            </wp:positionH>
            <wp:positionV relativeFrom="paragraph">
              <wp:posOffset>169792</wp:posOffset>
            </wp:positionV>
            <wp:extent cx="6416551" cy="110156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551" cy="1101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2EED" w14:textId="77777777" w:rsidR="00D43F23" w:rsidRDefault="00D43F23">
      <w:pPr>
        <w:pStyle w:val="a3"/>
        <w:spacing w:before="18"/>
      </w:pPr>
    </w:p>
    <w:p w14:paraId="326D0986" w14:textId="77777777" w:rsidR="00D43F23" w:rsidRDefault="00614C21">
      <w:pPr>
        <w:pStyle w:val="a3"/>
        <w:ind w:left="2" w:right="141"/>
        <w:jc w:val="center"/>
      </w:pPr>
      <w:r>
        <w:rPr>
          <w:color w:val="616161"/>
          <w:spacing w:val="-2"/>
          <w:w w:val="110"/>
        </w:rPr>
        <w:t>Сверка</w:t>
      </w:r>
      <w:r>
        <w:rPr>
          <w:color w:val="616161"/>
          <w:spacing w:val="-5"/>
          <w:w w:val="110"/>
        </w:rPr>
        <w:t xml:space="preserve"> ЕРН</w:t>
      </w:r>
    </w:p>
    <w:p w14:paraId="1C1321D7" w14:textId="77777777" w:rsidR="00D43F23" w:rsidRDefault="00D43F23">
      <w:pPr>
        <w:pStyle w:val="a3"/>
        <w:spacing w:before="10"/>
      </w:pPr>
    </w:p>
    <w:p w14:paraId="2505E583" w14:textId="77777777" w:rsidR="00D43F23" w:rsidRDefault="00614C21">
      <w:pPr>
        <w:pStyle w:val="a3"/>
      </w:pPr>
      <w:r>
        <w:rPr>
          <w:rFonts w:ascii="Bookman Old Style" w:hAnsi="Bookman Old Style"/>
          <w:b/>
          <w:w w:val="105"/>
        </w:rPr>
        <w:t>Шаг</w:t>
      </w:r>
      <w:r>
        <w:rPr>
          <w:rFonts w:ascii="Bookman Old Style" w:hAnsi="Bookman Old Style"/>
          <w:b/>
          <w:spacing w:val="-20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2.</w:t>
      </w:r>
      <w:r>
        <w:rPr>
          <w:rFonts w:ascii="Bookman Old Style" w:hAnsi="Bookman Old Style"/>
          <w:b/>
          <w:spacing w:val="-20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просмотра</w:t>
      </w:r>
      <w:r>
        <w:rPr>
          <w:spacing w:val="-10"/>
          <w:w w:val="105"/>
        </w:rPr>
        <w:t xml:space="preserve"> </w:t>
      </w:r>
      <w:r>
        <w:rPr>
          <w:w w:val="105"/>
        </w:rPr>
        <w:t>отличий</w:t>
      </w:r>
      <w:r>
        <w:rPr>
          <w:spacing w:val="-3"/>
          <w:w w:val="105"/>
        </w:rPr>
        <w:t xml:space="preserve"> </w:t>
      </w:r>
      <w:r>
        <w:rPr>
          <w:w w:val="105"/>
        </w:rPr>
        <w:t>нажмите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noProof/>
          <w:spacing w:val="15"/>
          <w:lang w:eastAsia="ru-RU"/>
        </w:rPr>
        <w:drawing>
          <wp:inline distT="0" distB="0" distL="0" distR="0" wp14:anchorId="5D4D5C12" wp14:editId="7BD1F7C6">
            <wp:extent cx="285750" cy="285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rPr>
          <w:w w:val="105"/>
        </w:rPr>
        <w:t>рядом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-2"/>
          <w:w w:val="105"/>
        </w:rPr>
        <w:t xml:space="preserve"> записью.</w:t>
      </w:r>
    </w:p>
    <w:p w14:paraId="6E42931A" w14:textId="77777777" w:rsidR="00D43F23" w:rsidRDefault="00D43F23">
      <w:pPr>
        <w:pStyle w:val="a3"/>
        <w:spacing w:before="20"/>
      </w:pPr>
    </w:p>
    <w:p w14:paraId="0B123559" w14:textId="77777777" w:rsidR="00D43F23" w:rsidRDefault="00614C21">
      <w:pPr>
        <w:pStyle w:val="a3"/>
        <w:spacing w:before="1"/>
      </w:pPr>
      <w:r>
        <w:rPr>
          <w:w w:val="105"/>
        </w:rPr>
        <w:t>Откроется</w:t>
      </w:r>
      <w:r>
        <w:rPr>
          <w:spacing w:val="5"/>
          <w:w w:val="105"/>
        </w:rPr>
        <w:t xml:space="preserve"> </w:t>
      </w:r>
      <w:r>
        <w:rPr>
          <w:w w:val="105"/>
        </w:rPr>
        <w:t>страница</w:t>
      </w:r>
      <w:r>
        <w:rPr>
          <w:spacing w:val="6"/>
          <w:w w:val="105"/>
        </w:rPr>
        <w:t xml:space="preserve"> </w:t>
      </w:r>
      <w:r>
        <w:rPr>
          <w:w w:val="105"/>
        </w:rPr>
        <w:t>сверки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ЕРН.</w:t>
      </w:r>
    </w:p>
    <w:p w14:paraId="54955632" w14:textId="77777777" w:rsidR="00D43F23" w:rsidRDefault="00D43F23">
      <w:pPr>
        <w:pStyle w:val="a3"/>
        <w:sectPr w:rsidR="00D43F23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14:paraId="0018A538" w14:textId="77777777" w:rsidR="00D43F23" w:rsidRDefault="00614C21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11B73F2" wp14:editId="553BDF0F">
            <wp:extent cx="6471671" cy="410994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71" cy="410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FBC8" w14:textId="77777777" w:rsidR="00D43F23" w:rsidRDefault="00D43F23">
      <w:pPr>
        <w:pStyle w:val="a3"/>
        <w:spacing w:before="18"/>
      </w:pPr>
    </w:p>
    <w:p w14:paraId="71760876" w14:textId="77777777" w:rsidR="00D43F23" w:rsidRDefault="00614C21">
      <w:pPr>
        <w:pStyle w:val="a3"/>
        <w:ind w:left="1" w:right="141"/>
        <w:jc w:val="center"/>
      </w:pPr>
      <w:r>
        <w:rPr>
          <w:color w:val="616161"/>
          <w:w w:val="105"/>
        </w:rPr>
        <w:t>Карточка</w:t>
      </w:r>
      <w:r>
        <w:rPr>
          <w:color w:val="616161"/>
          <w:spacing w:val="4"/>
          <w:w w:val="105"/>
        </w:rPr>
        <w:t xml:space="preserve"> </w:t>
      </w:r>
      <w:r>
        <w:rPr>
          <w:color w:val="616161"/>
          <w:w w:val="105"/>
        </w:rPr>
        <w:t>сверки</w:t>
      </w:r>
      <w:r>
        <w:rPr>
          <w:color w:val="616161"/>
          <w:spacing w:val="5"/>
          <w:w w:val="105"/>
        </w:rPr>
        <w:t xml:space="preserve"> </w:t>
      </w:r>
      <w:r>
        <w:rPr>
          <w:color w:val="616161"/>
          <w:spacing w:val="-5"/>
          <w:w w:val="105"/>
        </w:rPr>
        <w:t>ЕРН</w:t>
      </w:r>
    </w:p>
    <w:p w14:paraId="582F986B" w14:textId="77777777" w:rsidR="00D43F23" w:rsidRDefault="00D43F23">
      <w:pPr>
        <w:pStyle w:val="a3"/>
        <w:spacing w:before="25"/>
      </w:pPr>
    </w:p>
    <w:p w14:paraId="34F71CF5" w14:textId="77777777" w:rsidR="00D43F23" w:rsidRDefault="00614C21">
      <w:r>
        <w:rPr>
          <w:spacing w:val="-2"/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столбце</w:t>
      </w:r>
      <w:r>
        <w:rPr>
          <w:spacing w:val="2"/>
          <w:w w:val="105"/>
        </w:rPr>
        <w:t xml:space="preserve"> </w:t>
      </w:r>
      <w:r>
        <w:rPr>
          <w:rFonts w:ascii="Bookman Old Style" w:hAnsi="Bookman Old Style"/>
          <w:b/>
          <w:spacing w:val="-2"/>
          <w:w w:val="105"/>
        </w:rPr>
        <w:t>«Совпадение»</w:t>
      </w:r>
      <w:r>
        <w:rPr>
          <w:rFonts w:ascii="Bookman Old Style" w:hAnsi="Bookman Old Style"/>
          <w:b/>
          <w:spacing w:val="-18"/>
          <w:w w:val="105"/>
        </w:rPr>
        <w:t xml:space="preserve"> </w:t>
      </w:r>
      <w:r>
        <w:rPr>
          <w:spacing w:val="-2"/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высвечиваться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один</w:t>
      </w:r>
      <w:r>
        <w:rPr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двух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знаков:</w:t>
      </w:r>
    </w:p>
    <w:p w14:paraId="071EC5EA" w14:textId="77777777" w:rsidR="00D43F23" w:rsidRDefault="00D43F23">
      <w:pPr>
        <w:pStyle w:val="a3"/>
        <w:spacing w:before="234"/>
      </w:pPr>
    </w:p>
    <w:p w14:paraId="429B4C7E" w14:textId="77777777" w:rsidR="00D43F23" w:rsidRDefault="00614C21">
      <w:pPr>
        <w:pStyle w:val="a5"/>
        <w:numPr>
          <w:ilvl w:val="0"/>
          <w:numId w:val="1"/>
        </w:numPr>
        <w:tabs>
          <w:tab w:val="left" w:pos="659"/>
        </w:tabs>
        <w:ind w:left="659" w:hanging="161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74E91B9C" wp14:editId="2DD535B8">
            <wp:simplePos x="0" y="0"/>
            <wp:positionH relativeFrom="page">
              <wp:posOffset>540004</wp:posOffset>
            </wp:positionH>
            <wp:positionV relativeFrom="paragraph">
              <wp:posOffset>-143315</wp:posOffset>
            </wp:positionV>
            <wp:extent cx="276225" cy="2762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677AAC08" wp14:editId="6826A717">
            <wp:simplePos x="0" y="0"/>
            <wp:positionH relativeFrom="page">
              <wp:posOffset>540004</wp:posOffset>
            </wp:positionH>
            <wp:positionV relativeFrom="paragraph">
              <wp:posOffset>333734</wp:posOffset>
            </wp:positionV>
            <wp:extent cx="304800" cy="3048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данные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-3"/>
          <w:w w:val="105"/>
        </w:rPr>
        <w:t xml:space="preserve"> </w:t>
      </w:r>
      <w:r>
        <w:rPr>
          <w:w w:val="105"/>
        </w:rPr>
        <w:t>дела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3"/>
          <w:w w:val="105"/>
        </w:rPr>
        <w:t xml:space="preserve"> </w:t>
      </w:r>
      <w:r>
        <w:rPr>
          <w:w w:val="105"/>
        </w:rPr>
        <w:t>совпадают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данными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ЕРН</w:t>
      </w:r>
    </w:p>
    <w:p w14:paraId="5AD2573D" w14:textId="77777777" w:rsidR="00D43F23" w:rsidRDefault="00D43F23">
      <w:pPr>
        <w:pStyle w:val="a3"/>
      </w:pPr>
    </w:p>
    <w:p w14:paraId="5269945A" w14:textId="77777777" w:rsidR="00D43F23" w:rsidRDefault="00D43F23">
      <w:pPr>
        <w:pStyle w:val="a3"/>
        <w:spacing w:before="22"/>
      </w:pPr>
    </w:p>
    <w:p w14:paraId="376D2EB1" w14:textId="77777777" w:rsidR="00D43F23" w:rsidRDefault="00614C21">
      <w:pPr>
        <w:pStyle w:val="a5"/>
        <w:numPr>
          <w:ilvl w:val="0"/>
          <w:numId w:val="1"/>
        </w:numPr>
        <w:tabs>
          <w:tab w:val="left" w:pos="704"/>
        </w:tabs>
        <w:ind w:left="704" w:hanging="161"/>
      </w:pPr>
      <w:r>
        <w:rPr>
          <w:w w:val="105"/>
        </w:rPr>
        <w:t>данные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из</w:t>
      </w:r>
      <w:r>
        <w:rPr>
          <w:spacing w:val="-1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-2"/>
          <w:w w:val="105"/>
        </w:rPr>
        <w:t xml:space="preserve"> </w:t>
      </w:r>
      <w:r>
        <w:rPr>
          <w:w w:val="105"/>
        </w:rPr>
        <w:t>дела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совпадают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данными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ЕРН</w:t>
      </w:r>
    </w:p>
    <w:p w14:paraId="72A508A6" w14:textId="77777777" w:rsidR="00D43F23" w:rsidRDefault="00D43F23">
      <w:pPr>
        <w:pStyle w:val="a3"/>
        <w:spacing w:before="25"/>
      </w:pPr>
    </w:p>
    <w:p w14:paraId="4049CC07" w14:textId="77777777" w:rsidR="00D43F23" w:rsidRDefault="00614C21">
      <w:pPr>
        <w:spacing w:before="1" w:line="271" w:lineRule="auto"/>
        <w:ind w:right="934"/>
      </w:pPr>
      <w:r>
        <w:rPr>
          <w:rFonts w:ascii="Bookman Old Style" w:hAnsi="Bookman Old Style"/>
          <w:b/>
          <w:w w:val="105"/>
        </w:rPr>
        <w:t>Шаг</w:t>
      </w:r>
      <w:r>
        <w:rPr>
          <w:rFonts w:ascii="Bookman Old Style" w:hAnsi="Bookman Old Style"/>
          <w:b/>
          <w:spacing w:val="-17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3.</w:t>
      </w:r>
      <w:r>
        <w:rPr>
          <w:rFonts w:ascii="Bookman Old Style" w:hAnsi="Bookman Old Style"/>
          <w:b/>
          <w:spacing w:val="-20"/>
          <w:w w:val="105"/>
        </w:rPr>
        <w:t xml:space="preserve"> </w:t>
      </w:r>
      <w:r>
        <w:rPr>
          <w:w w:val="105"/>
        </w:rPr>
        <w:t>Для внесения изменений в личное дело обучающегося из ЕРН нажмите на кнопку</w:t>
      </w:r>
      <w:r>
        <w:rPr>
          <w:spacing w:val="-4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«Применить</w:t>
      </w:r>
      <w:r>
        <w:rPr>
          <w:rFonts w:ascii="Bookman Old Style" w:hAnsi="Bookman Old Style"/>
          <w:b/>
          <w:spacing w:val="-20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изменения</w:t>
      </w:r>
      <w:r>
        <w:rPr>
          <w:rFonts w:ascii="Bookman Old Style" w:hAnsi="Bookman Old Style"/>
          <w:b/>
          <w:spacing w:val="-19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из</w:t>
      </w:r>
      <w:r>
        <w:rPr>
          <w:rFonts w:ascii="Bookman Old Style" w:hAnsi="Bookman Old Style"/>
          <w:b/>
          <w:spacing w:val="-20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ЕРН»</w:t>
      </w:r>
      <w:r>
        <w:rPr>
          <w:w w:val="105"/>
        </w:rPr>
        <w:t>.</w:t>
      </w:r>
    </w:p>
    <w:p w14:paraId="6A250EF8" w14:textId="77777777" w:rsidR="00D43F23" w:rsidRDefault="00614C21">
      <w:pPr>
        <w:pStyle w:val="a3"/>
        <w:spacing w:before="246" w:line="273" w:lineRule="auto"/>
        <w:ind w:right="113"/>
      </w:pPr>
      <w:r>
        <w:t>Если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личное</w:t>
      </w:r>
      <w:r>
        <w:rPr>
          <w:spacing w:val="40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необходимо удалить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отличиях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журнала</w:t>
      </w:r>
      <w:r>
        <w:rPr>
          <w:spacing w:val="40"/>
        </w:rPr>
        <w:t xml:space="preserve"> </w:t>
      </w:r>
      <w:r>
        <w:t>сверки</w:t>
      </w:r>
      <w:r>
        <w:rPr>
          <w:spacing w:val="40"/>
        </w:rPr>
        <w:t xml:space="preserve"> </w:t>
      </w:r>
      <w:r>
        <w:t>ЕРН,</w:t>
      </w:r>
      <w:r>
        <w:rPr>
          <w:spacing w:val="40"/>
        </w:rPr>
        <w:t xml:space="preserve"> </w:t>
      </w:r>
      <w:r>
        <w:t>нажмите</w:t>
      </w:r>
      <w:r>
        <w:rPr>
          <w:spacing w:val="40"/>
        </w:rPr>
        <w:t xml:space="preserve"> </w:t>
      </w:r>
      <w:r>
        <w:rPr>
          <w:rFonts w:ascii="Bookman Old Style" w:hAnsi="Bookman Old Style"/>
          <w:b/>
        </w:rPr>
        <w:t>«Отклонить</w:t>
      </w:r>
      <w:r>
        <w:rPr>
          <w:rFonts w:ascii="Bookman Old Style" w:hAnsi="Bookman Old Style"/>
          <w:b/>
          <w:spacing w:val="23"/>
        </w:rPr>
        <w:t xml:space="preserve"> </w:t>
      </w:r>
      <w:r>
        <w:rPr>
          <w:rFonts w:ascii="Bookman Old Style" w:hAnsi="Bookman Old Style"/>
          <w:b/>
        </w:rPr>
        <w:t>изменения»</w:t>
      </w:r>
      <w:r>
        <w:t>.</w:t>
      </w:r>
    </w:p>
    <w:p w14:paraId="2ABC258C" w14:textId="77777777" w:rsidR="00D43F23" w:rsidRDefault="00614C21">
      <w:pPr>
        <w:spacing w:before="245"/>
      </w:pPr>
      <w:r>
        <w:rPr>
          <w:rFonts w:ascii="Bookman Old Style" w:hAnsi="Bookman Old Style"/>
          <w:b/>
        </w:rPr>
        <w:t>Шаг</w:t>
      </w:r>
      <w:r>
        <w:rPr>
          <w:rFonts w:ascii="Bookman Old Style" w:hAnsi="Bookman Old Style"/>
          <w:b/>
          <w:spacing w:val="11"/>
        </w:rPr>
        <w:t xml:space="preserve"> </w:t>
      </w:r>
      <w:r>
        <w:rPr>
          <w:rFonts w:ascii="Bookman Old Style" w:hAnsi="Bookman Old Style"/>
          <w:b/>
        </w:rPr>
        <w:t>4.</w:t>
      </w:r>
      <w:r>
        <w:rPr>
          <w:rFonts w:ascii="Bookman Old Style" w:hAnsi="Bookman Old Style"/>
          <w:b/>
          <w:spacing w:val="5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t>обязательно</w:t>
      </w:r>
      <w:r>
        <w:rPr>
          <w:spacing w:val="31"/>
        </w:rPr>
        <w:t xml:space="preserve"> </w:t>
      </w:r>
      <w:r>
        <w:t>оставьте</w:t>
      </w:r>
      <w:r>
        <w:rPr>
          <w:spacing w:val="30"/>
        </w:rPr>
        <w:t xml:space="preserve"> </w:t>
      </w:r>
      <w:r>
        <w:t>комментарий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нажмите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кнопку</w:t>
      </w:r>
      <w:r>
        <w:rPr>
          <w:spacing w:val="32"/>
        </w:rPr>
        <w:t xml:space="preserve"> </w:t>
      </w:r>
      <w:r>
        <w:rPr>
          <w:rFonts w:ascii="Bookman Old Style" w:hAnsi="Bookman Old Style"/>
          <w:b/>
          <w:spacing w:val="-2"/>
        </w:rPr>
        <w:t>«Сохранить»</w:t>
      </w:r>
      <w:r>
        <w:rPr>
          <w:spacing w:val="-2"/>
        </w:rPr>
        <w:t>.</w:t>
      </w:r>
    </w:p>
    <w:p w14:paraId="0EF94374" w14:textId="77777777" w:rsidR="00D43F23" w:rsidRDefault="00614C21">
      <w:pPr>
        <w:pStyle w:val="a3"/>
        <w:spacing w:before="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 wp14:anchorId="2DE504AF" wp14:editId="45F1738F">
            <wp:simplePos x="0" y="0"/>
            <wp:positionH relativeFrom="page">
              <wp:posOffset>1270190</wp:posOffset>
            </wp:positionH>
            <wp:positionV relativeFrom="paragraph">
              <wp:posOffset>169143</wp:posOffset>
            </wp:positionV>
            <wp:extent cx="5027771" cy="177450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771" cy="1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D7995" w14:textId="77777777" w:rsidR="00D43F23" w:rsidRDefault="00614C21">
      <w:pPr>
        <w:pStyle w:val="a3"/>
        <w:spacing w:before="255"/>
        <w:ind w:right="141"/>
        <w:jc w:val="center"/>
      </w:pPr>
      <w:r>
        <w:rPr>
          <w:color w:val="616161"/>
        </w:rPr>
        <w:t>Ввод</w:t>
      </w:r>
      <w:r>
        <w:rPr>
          <w:color w:val="616161"/>
          <w:spacing w:val="18"/>
        </w:rPr>
        <w:t xml:space="preserve"> </w:t>
      </w:r>
      <w:r>
        <w:rPr>
          <w:color w:val="616161"/>
          <w:spacing w:val="-2"/>
        </w:rPr>
        <w:t>комментария</w:t>
      </w:r>
    </w:p>
    <w:p w14:paraId="334E04B3" w14:textId="77777777" w:rsidR="00D43F23" w:rsidRDefault="00D43F23">
      <w:pPr>
        <w:pStyle w:val="a3"/>
        <w:jc w:val="center"/>
        <w:sectPr w:rsidR="00D43F23">
          <w:pgSz w:w="11910" w:h="16840"/>
          <w:pgMar w:top="880" w:right="708" w:bottom="280" w:left="850" w:header="720" w:footer="720" w:gutter="0"/>
          <w:cols w:space="720"/>
        </w:sectPr>
      </w:pPr>
    </w:p>
    <w:p w14:paraId="53170A03" w14:textId="77777777" w:rsidR="00D43F23" w:rsidRDefault="00614C21">
      <w:pPr>
        <w:pStyle w:val="a3"/>
        <w:ind w:left="-1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5AEB0173" wp14:editId="04A38414">
                <wp:extent cx="6480175" cy="929640"/>
                <wp:effectExtent l="9525" t="0" r="0" b="13334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929640"/>
                          <a:chOff x="0" y="0"/>
                          <a:chExt cx="6480175" cy="9296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80175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29640">
                                <a:moveTo>
                                  <a:pt x="640384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68727" y="369"/>
                                </a:lnTo>
                                <a:lnTo>
                                  <a:pt x="27854" y="17303"/>
                                </a:lnTo>
                                <a:lnTo>
                                  <a:pt x="3278" y="54084"/>
                                </a:lnTo>
                                <a:lnTo>
                                  <a:pt x="0" y="76200"/>
                                </a:lnTo>
                                <a:lnTo>
                                  <a:pt x="0" y="853160"/>
                                </a:lnTo>
                                <a:lnTo>
                                  <a:pt x="12842" y="895492"/>
                                </a:lnTo>
                                <a:lnTo>
                                  <a:pt x="47040" y="923556"/>
                                </a:lnTo>
                                <a:lnTo>
                                  <a:pt x="76200" y="929360"/>
                                </a:lnTo>
                                <a:lnTo>
                                  <a:pt x="6403848" y="929360"/>
                                </a:lnTo>
                                <a:lnTo>
                                  <a:pt x="6446185" y="916516"/>
                                </a:lnTo>
                                <a:lnTo>
                                  <a:pt x="6474256" y="882319"/>
                                </a:lnTo>
                                <a:lnTo>
                                  <a:pt x="6480048" y="853160"/>
                                </a:lnTo>
                                <a:lnTo>
                                  <a:pt x="6480048" y="76200"/>
                                </a:lnTo>
                                <a:lnTo>
                                  <a:pt x="6467205" y="33874"/>
                                </a:lnTo>
                                <a:lnTo>
                                  <a:pt x="6433007" y="5803"/>
                                </a:lnTo>
                                <a:lnTo>
                                  <a:pt x="6403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647065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920115">
                                <a:moveTo>
                                  <a:pt x="6449606" y="20929"/>
                                </a:moveTo>
                                <a:lnTo>
                                  <a:pt x="6413028" y="1381"/>
                                </a:lnTo>
                                <a:lnTo>
                                  <a:pt x="6399085" y="0"/>
                                </a:lnTo>
                                <a:lnTo>
                                  <a:pt x="71437" y="0"/>
                                </a:lnTo>
                                <a:lnTo>
                                  <a:pt x="31748" y="12045"/>
                                </a:lnTo>
                                <a:lnTo>
                                  <a:pt x="26115" y="16221"/>
                                </a:lnTo>
                                <a:lnTo>
                                  <a:pt x="20916" y="20929"/>
                                </a:lnTo>
                              </a:path>
                              <a:path w="6470650" h="920115">
                                <a:moveTo>
                                  <a:pt x="20916" y="898905"/>
                                </a:moveTo>
                                <a:lnTo>
                                  <a:pt x="57494" y="918460"/>
                                </a:lnTo>
                                <a:lnTo>
                                  <a:pt x="71437" y="919835"/>
                                </a:lnTo>
                                <a:lnTo>
                                  <a:pt x="6394323" y="919835"/>
                                </a:lnTo>
                                <a:lnTo>
                                  <a:pt x="6432762" y="911398"/>
                                </a:lnTo>
                                <a:lnTo>
                                  <a:pt x="6444407" y="903614"/>
                                </a:lnTo>
                                <a:lnTo>
                                  <a:pt x="6449606" y="898905"/>
                                </a:lnTo>
                              </a:path>
                              <a:path w="6470650" h="920115">
                                <a:moveTo>
                                  <a:pt x="20916" y="20929"/>
                                </a:moveTo>
                                <a:lnTo>
                                  <a:pt x="1374" y="57505"/>
                                </a:lnTo>
                                <a:lnTo>
                                  <a:pt x="0" y="71437"/>
                                </a:lnTo>
                                <a:lnTo>
                                  <a:pt x="0" y="843635"/>
                                </a:lnTo>
                                <a:lnTo>
                                  <a:pt x="8436" y="882075"/>
                                </a:lnTo>
                                <a:lnTo>
                                  <a:pt x="16215" y="893714"/>
                                </a:lnTo>
                                <a:lnTo>
                                  <a:pt x="20916" y="898905"/>
                                </a:lnTo>
                              </a:path>
                              <a:path w="6470650" h="920115">
                                <a:moveTo>
                                  <a:pt x="6449606" y="898905"/>
                                </a:moveTo>
                                <a:lnTo>
                                  <a:pt x="6469148" y="862331"/>
                                </a:lnTo>
                                <a:lnTo>
                                  <a:pt x="6470523" y="848398"/>
                                </a:lnTo>
                                <a:lnTo>
                                  <a:pt x="6470523" y="76200"/>
                                </a:lnTo>
                                <a:lnTo>
                                  <a:pt x="6462086" y="37767"/>
                                </a:lnTo>
                                <a:lnTo>
                                  <a:pt x="6454307" y="26126"/>
                                </a:lnTo>
                                <a:lnTo>
                                  <a:pt x="6449606" y="209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5D5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242" y="30454"/>
                            <a:ext cx="6456045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650AF" w14:textId="77777777" w:rsidR="00D43F23" w:rsidRDefault="00D43F23">
                              <w:pPr>
                                <w:spacing w:before="41"/>
                              </w:pPr>
                            </w:p>
                            <w:p w14:paraId="32523699" w14:textId="77777777" w:rsidR="00D43F23" w:rsidRDefault="00614C21">
                              <w:pPr>
                                <w:ind w:left="235"/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spacing w:val="-8"/>
                                </w:rPr>
                                <w:t>Обратите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pacing w:val="-2"/>
                                </w:rPr>
                                <w:t>внимание!</w:t>
                              </w:r>
                            </w:p>
                            <w:p w14:paraId="17054A13" w14:textId="77777777" w:rsidR="00D43F23" w:rsidRDefault="00614C21">
                              <w:pPr>
                                <w:spacing w:before="32" w:line="271" w:lineRule="auto"/>
                                <w:ind w:left="235"/>
                              </w:pPr>
                              <w:r>
                                <w:rPr>
                                  <w:w w:val="105"/>
                                </w:rPr>
                                <w:t xml:space="preserve">При повторной сверке </w:t>
                              </w:r>
                              <w:r>
                                <w:rPr>
                                  <w:w w:val="105"/>
                                </w:rPr>
                                <w:t>личных дел с Единым регистром населения удаленные записи из журнала появятся снова, если расхождения в данных сохранятся.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B0173" id="Group 12" o:spid="_x0000_s1026" style="width:510.25pt;height:73.2pt;mso-position-horizontal-relative:char;mso-position-vertical-relative:line" coordsize="64801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6qTGQUAABMSAAAOAAAAZHJzL2Uyb0RvYy54bWzsWNtu4zYQfS/QfxD03pg3UZQRZ9FumqDA&#10;YrvApugzLcsXVBZVUomdv+/wZskOLBvZbZ8KAxZlHlHDMzNnhr79sN/WyUulzUY1sxTfoDSpmlIt&#10;Ns1qlv7x9PCTSBPTyWYha9VUs/S1MumHux9/uN2104qotaoXlU5gkcZMd+0sXXddO51MTLmuttLc&#10;qLZqYHKp9FZ2cKtXk4WWO1h9W08IQnyyU3rRalVWxsCv934yvXPrL5dV2f2+XJqqS+pZCrZ17lu7&#10;77n9ntzdyulKy3a9KYMZ8h1WbOWmgZcelrqXnUye9ebNUttNqZVRy+6mVNuJWi43ZeX2ALvB6GQ3&#10;j1o9t24vq+lu1R5oAmpPeHr3suXnly862SzAdyRNGrkFH7nXJnAP5Oza1RQwj7r92n7Rfocw/KTK&#10;vwxMT07n7f2qB++Xemsfgo0me8f664H1at8lJfzImUA4z9KkhLmCFJwFt5Rr8N2bx8r1r+MPTuTU&#10;v9YZdzBm10KEmZ5E820kfl3LtnK+MZagSCLtSfQxhamn0aEsh45UMzWBzm9g6LBROS2fTfdYKce1&#10;fPlkOh/XiziS6zgq900casgOmxe1y4suTSAvdJpAXsx9XrSys89ZB9phshs4a33wlZ3eqpfqSTlg&#10;Zz0GPqSCQe5Hd4OtPaZuhticQyIfIeN8vLZ+TZGT3OEoL6yBsGZExKtHklxkzCFxTpFzwFksBbCD&#10;ZgwJNrqsN9KbO/Z6jxMZxdxF8tl3YyIYZB1wJIqMFS7hzoJZjiAxLLggNMv4qKk9p5BQ9IIZQ2dd&#10;BWccC8hXawrmGR43hbOcETDXbVMQisd9Z9UAhci5gsIh/LJnOOM5Qd50SkU+7m/OKEXIh1wmLsTR&#10;kMRTr5e1MpWPGJtHLnIPuQUOH2avUfVm8bCpa5tMRq/mH2udvEhI0wcGHxHcPoCBzEU5saO5WryC&#10;Gu2gps1S8/ez1FWa1L81oHcQPl0c6DiYx4Hu6o/KlUmXx9p0T/s/pW6TFoaztAO9/qyi7MlplBmw&#10;3wI81j7ZqJ+fO7XcWA1ytnmLwg1IsK0q/4UWgwTEgha02PnbvhwU+7IWMwgoF7ZuALuR075m5Yhn&#10;wKevWQjjLDgm6vnQp5EqaA/+DUUOpjhFdpZYS3u1DerJWMGRT0OCIM2DvT3uWEM5wxQRL42YCjwq&#10;N5wWBQqScBr8x8vmmFGfUeM4ivMgApggFsmNa8VrkHtu6bf6gjkh45bC1kGvLHZIgl/PRrJLz2G5&#10;u4rcflVRiAIExif7OW6znBW+PhVYsAvq3DNW4ELQuHakIF6Dl2nBKIEmxGnzZTiAY5AXGNMiyktc&#10;NV4PMcRYEMQCUY4v6Wcfcke8+FW/B91DJ55jG1PQeUtIlmcH18SNxavfoK+vnnHvwjgfr0OcYJRf&#10;8IeFuHcLQRD0uGOLQvCGMBYFBRtGwWcizpv5fmb5QCWOXHaOXKioBY7lmhNKx9MPmgGUhfiE/vBy&#10;wPXwq6o7QcLzTfOc56MMcpYxGoKZcEwudTF9LA+D7oTwwLxrmmE8LAJ1Y/vnIiOZOygOCvhJnb/P&#10;4PMQbD+C2Tp7L83a9wNu6rDFUF79seL/PmB4JoPa4PuAJyjfc7VPfLEe9AFJt/9FwbHFBa/9/czp&#10;DBMSGnYKRcll6LAnyLgtVa4nEBw+scTFnsD6z57SQkdlz18uFmJ/YKMnQN64s9vP96Ae39GzV/Rp&#10;7gQN/zyANUd/bQzvnaX9fzl3/wAAAP//AwBQSwMEFAAGAAgAAAAhAEBacQ7dAAAABgEAAA8AAABk&#10;cnMvZG93bnJldi54bWxMj0FrwkAQhe+F/odlCr3V3VgVSbMRkbYnKVQLxduYHZNgdjZk1yT++669&#10;tJfhDW9475tsNdpG9NT52rGGZKJAEBfO1Fxq+Nq/PS1B+IBssHFMGq7kYZXf32WYGjfwJ/W7UIoY&#10;wj5FDVUIbSqlLyqy6CeuJY7eyXUWQ1y7UpoOhxhuGzlVaiEt1hwbKmxpU1Fx3l2shvcBh/Vz8tpv&#10;z6fN9bCff3xvE9L68WFcv4AINIa/Y7jhR3TII9PRXdh40WiIj4TfefPUVM1BHKOaLWYg80z+x89/&#10;AAAA//8DAFBLAQItABQABgAIAAAAIQC2gziS/gAAAOEBAAATAAAAAAAAAAAAAAAAAAAAAABbQ29u&#10;dGVudF9UeXBlc10ueG1sUEsBAi0AFAAGAAgAAAAhADj9If/WAAAAlAEAAAsAAAAAAAAAAAAAAAAA&#10;LwEAAF9yZWxzLy5yZWxzUEsBAi0AFAAGAAgAAAAhADnnqpMZBQAAExIAAA4AAAAAAAAAAAAAAAAA&#10;LgIAAGRycy9lMm9Eb2MueG1sUEsBAi0AFAAGAAgAAAAhAEBacQ7dAAAABgEAAA8AAAAAAAAAAAAA&#10;AAAAcwcAAGRycy9kb3ducmV2LnhtbFBLBQYAAAAABAAEAPMAAAB9CAAAAAA=&#10;">
                <v:shape id="Graphic 13" o:spid="_x0000_s1027" style="position:absolute;width:64801;height:9296;visibility:visible;mso-wrap-style:square;v-text-anchor:top" coordsize="6480175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r1xQAAANsAAAAPAAAAZHJzL2Rvd25yZXYueG1sRI9Ba8Mw&#10;DIXvg/0Ho8Euo3WWlVDSuiUbGxRKD8kGvYpYjUNjOcRemv37uVDoTeK97+lpvZ1sJ0YafOtYwes8&#10;AUFcO91yo+Dn+2u2BOEDssbOMSn4Iw/bzePDGnPtLlzSWIVGxBD2OSowIfS5lL42ZNHPXU8ctZMb&#10;LIa4Do3UA15iuO1kmiSZtNhyvGCwpw9D9bn6tbHG3hfv9eJw3L0s9oXLsPxMySj1/DQVKxCBpnA3&#10;3+idjtwbXH+JA8jNPwAAAP//AwBQSwECLQAUAAYACAAAACEA2+H2y+4AAACFAQAAEwAAAAAAAAAA&#10;AAAAAAAAAAAAW0NvbnRlbnRfVHlwZXNdLnhtbFBLAQItABQABgAIAAAAIQBa9CxbvwAAABUBAAAL&#10;AAAAAAAAAAAAAAAAAB8BAABfcmVscy8ucmVsc1BLAQItABQABgAIAAAAIQCmBKr1xQAAANsAAAAP&#10;AAAAAAAAAAAAAAAAAAcCAABkcnMvZG93bnJldi54bWxQSwUGAAAAAAMAAwC3AAAA+QIAAAAA&#10;" path="m6403848,l76200,,68727,369,27854,17303,3278,54084,,76200,,853160r12842,42332l47040,923556r29160,5804l6403848,929360r42337,-12844l6474256,882319r5792,-29159l6480048,76200,6467205,33874,6433007,5803,6403848,xe" fillcolor="#f4f4f8" stroked="f">
                  <v:path arrowok="t"/>
                </v:shape>
                <v:shape id="Graphic 14" o:spid="_x0000_s1028" style="position:absolute;left:47;top:47;width:64707;height:9201;visibility:visible;mso-wrap-style:square;v-text-anchor:top" coordsize="647065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mxwgAAANsAAAAPAAAAZHJzL2Rvd25yZXYueG1sRI9Pi8Iw&#10;EMXvgt8hjOBFNFVEpGsUERZ6UPDvfWhm2+w2k9Jka/32RhC8zfDevN+b1aazlWip8caxgukkAUGc&#10;O224UHC9fI+XIHxA1lg5JgUP8rBZ93srTLW784nacyhEDGGfooIyhDqV0uclWfQTVxNH7cc1FkNc&#10;m0LqBu8x3FZyliQLadFwJJRY066k/O/8byP3cdRmb2p/ypa/lB2yaTua3ZQaDrrtF4hAXfiY39eZ&#10;jvXn8PolDiDXTwAAAP//AwBQSwECLQAUAAYACAAAACEA2+H2y+4AAACFAQAAEwAAAAAAAAAAAAAA&#10;AAAAAAAAW0NvbnRlbnRfVHlwZXNdLnhtbFBLAQItABQABgAIAAAAIQBa9CxbvwAAABUBAAALAAAA&#10;AAAAAAAAAAAAAB8BAABfcmVscy8ucmVsc1BLAQItABQABgAIAAAAIQDbDnmxwgAAANsAAAAPAAAA&#10;AAAAAAAAAAAAAAcCAABkcnMvZG93bnJldi54bWxQSwUGAAAAAAMAAwC3AAAA9gIAAAAA&#10;" path="m6449606,20929l6413028,1381,6399085,,71437,,31748,12045r-5633,4176l20916,20929em20916,898905r36578,19555l71437,919835r6322886,l6432762,911398r11645,-7784l6449606,898905em20916,20929l1374,57505,,71437,,843635r8436,38440l16215,893714r4701,5191em6449606,898905r19542,-36574l6470523,848398r,-772198l6462086,37767r-7779,-11641l6449606,20929e" filled="f" strokecolor="#d5d5d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122;top:304;width:64560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0650AF" w14:textId="77777777" w:rsidR="00D43F23" w:rsidRDefault="00D43F23">
                        <w:pPr>
                          <w:spacing w:before="41"/>
                        </w:pPr>
                      </w:p>
                      <w:p w14:paraId="32523699" w14:textId="77777777" w:rsidR="00D43F23" w:rsidRDefault="00614C21">
                        <w:pPr>
                          <w:ind w:left="235"/>
                          <w:rPr>
                            <w:rFonts w:ascii="Bookman Old Style" w:hAnsi="Bookman Old Style"/>
                            <w:b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pacing w:val="-8"/>
                          </w:rPr>
                          <w:t>Обратите</w:t>
                        </w:r>
                        <w:r>
                          <w:rPr>
                            <w:rFonts w:ascii="Bookman Old Style" w:hAnsi="Bookman Old Style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spacing w:val="-2"/>
                          </w:rPr>
                          <w:t>внимание!</w:t>
                        </w:r>
                      </w:p>
                      <w:p w14:paraId="17054A13" w14:textId="77777777" w:rsidR="00D43F23" w:rsidRDefault="00614C21">
                        <w:pPr>
                          <w:spacing w:before="32" w:line="271" w:lineRule="auto"/>
                          <w:ind w:left="235"/>
                        </w:pPr>
                        <w:r>
                          <w:rPr>
                            <w:w w:val="105"/>
                          </w:rPr>
                          <w:t xml:space="preserve">При повторной сверке </w:t>
                        </w:r>
                        <w:r>
                          <w:rPr>
                            <w:w w:val="105"/>
                          </w:rPr>
                          <w:t>личных дел с Единым регистром населения удаленные записи из журнала появятся снова, если расхождения в данных сохранятся.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43F23">
      <w:pgSz w:w="11910" w:h="1684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63B"/>
    <w:multiLevelType w:val="hybridMultilevel"/>
    <w:tmpl w:val="26CE03D8"/>
    <w:lvl w:ilvl="0" w:tplc="DC72BD76">
      <w:numFmt w:val="bullet"/>
      <w:lvlText w:val="–"/>
      <w:lvlJc w:val="left"/>
      <w:pPr>
        <w:ind w:left="660" w:hanging="1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C70674E">
      <w:numFmt w:val="bullet"/>
      <w:lvlText w:val="•"/>
      <w:lvlJc w:val="left"/>
      <w:pPr>
        <w:ind w:left="1628" w:hanging="162"/>
      </w:pPr>
      <w:rPr>
        <w:rFonts w:hint="default"/>
        <w:lang w:val="ru-RU" w:eastAsia="en-US" w:bidi="ar-SA"/>
      </w:rPr>
    </w:lvl>
    <w:lvl w:ilvl="2" w:tplc="71427C2C">
      <w:numFmt w:val="bullet"/>
      <w:lvlText w:val="•"/>
      <w:lvlJc w:val="left"/>
      <w:pPr>
        <w:ind w:left="2597" w:hanging="162"/>
      </w:pPr>
      <w:rPr>
        <w:rFonts w:hint="default"/>
        <w:lang w:val="ru-RU" w:eastAsia="en-US" w:bidi="ar-SA"/>
      </w:rPr>
    </w:lvl>
    <w:lvl w:ilvl="3" w:tplc="114CE99A">
      <w:numFmt w:val="bullet"/>
      <w:lvlText w:val="•"/>
      <w:lvlJc w:val="left"/>
      <w:pPr>
        <w:ind w:left="3566" w:hanging="162"/>
      </w:pPr>
      <w:rPr>
        <w:rFonts w:hint="default"/>
        <w:lang w:val="ru-RU" w:eastAsia="en-US" w:bidi="ar-SA"/>
      </w:rPr>
    </w:lvl>
    <w:lvl w:ilvl="4" w:tplc="3962E8FC">
      <w:numFmt w:val="bullet"/>
      <w:lvlText w:val="•"/>
      <w:lvlJc w:val="left"/>
      <w:pPr>
        <w:ind w:left="4535" w:hanging="162"/>
      </w:pPr>
      <w:rPr>
        <w:rFonts w:hint="default"/>
        <w:lang w:val="ru-RU" w:eastAsia="en-US" w:bidi="ar-SA"/>
      </w:rPr>
    </w:lvl>
    <w:lvl w:ilvl="5" w:tplc="B53A1E4C">
      <w:numFmt w:val="bullet"/>
      <w:lvlText w:val="•"/>
      <w:lvlJc w:val="left"/>
      <w:pPr>
        <w:ind w:left="5503" w:hanging="162"/>
      </w:pPr>
      <w:rPr>
        <w:rFonts w:hint="default"/>
        <w:lang w:val="ru-RU" w:eastAsia="en-US" w:bidi="ar-SA"/>
      </w:rPr>
    </w:lvl>
    <w:lvl w:ilvl="6" w:tplc="8F8C5A3A">
      <w:numFmt w:val="bullet"/>
      <w:lvlText w:val="•"/>
      <w:lvlJc w:val="left"/>
      <w:pPr>
        <w:ind w:left="6472" w:hanging="162"/>
      </w:pPr>
      <w:rPr>
        <w:rFonts w:hint="default"/>
        <w:lang w:val="ru-RU" w:eastAsia="en-US" w:bidi="ar-SA"/>
      </w:rPr>
    </w:lvl>
    <w:lvl w:ilvl="7" w:tplc="E018A230">
      <w:numFmt w:val="bullet"/>
      <w:lvlText w:val="•"/>
      <w:lvlJc w:val="left"/>
      <w:pPr>
        <w:ind w:left="7441" w:hanging="162"/>
      </w:pPr>
      <w:rPr>
        <w:rFonts w:hint="default"/>
        <w:lang w:val="ru-RU" w:eastAsia="en-US" w:bidi="ar-SA"/>
      </w:rPr>
    </w:lvl>
    <w:lvl w:ilvl="8" w:tplc="A5CE7F82">
      <w:numFmt w:val="bullet"/>
      <w:lvlText w:val="•"/>
      <w:lvlJc w:val="left"/>
      <w:pPr>
        <w:ind w:left="8410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23"/>
    <w:rsid w:val="00614C21"/>
    <w:rsid w:val="007B01DF"/>
    <w:rsid w:val="0099484B"/>
    <w:rsid w:val="009C1097"/>
    <w:rsid w:val="00A53043"/>
    <w:rsid w:val="00A934DB"/>
    <w:rsid w:val="00C54BE2"/>
    <w:rsid w:val="00D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012E"/>
  <w15:docId w15:val="{22194F8E-FFDF-4EF8-96E9-9642C653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rPr>
      <w:rFonts w:ascii="Bookman Old Style" w:eastAsia="Bookman Old Style" w:hAnsi="Bookman Old Style" w:cs="Bookman Old Style"/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659" w:hanging="1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9948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myschool.mos.ru/help/instructions/schoolreg/setting-schoolreg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school.mos.ru/help/instructions/schoolreg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myschool.mos.ru/help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Павлович</dc:creator>
  <cp:lastModifiedBy>user</cp:lastModifiedBy>
  <cp:revision>2</cp:revision>
  <dcterms:created xsi:type="dcterms:W3CDTF">2026-01-26T12:07:00Z</dcterms:created>
  <dcterms:modified xsi:type="dcterms:W3CDTF">2026-01-26T12:07:00Z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